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94" w:rsidRPr="00BB671E" w:rsidRDefault="00153A94">
      <w:pPr>
        <w:spacing w:before="528" w:after="311" w:line="296" w:lineRule="exact"/>
        <w:rPr>
          <w:lang w:val="ru-RU"/>
        </w:rPr>
        <w:sectPr w:rsidR="00153A94" w:rsidRPr="00BB671E">
          <w:pgSz w:w="11563" w:h="16498"/>
          <w:pgMar w:top="720" w:right="5203" w:bottom="119" w:left="1320" w:header="720" w:footer="720" w:gutter="0"/>
          <w:cols w:space="720"/>
        </w:sectPr>
      </w:pPr>
    </w:p>
    <w:p w:rsidR="00153A94" w:rsidRPr="008A5502" w:rsidRDefault="0012182C" w:rsidP="008A5502">
      <w:pPr>
        <w:spacing w:line="279" w:lineRule="exact"/>
        <w:ind w:firstLine="567"/>
        <w:jc w:val="center"/>
        <w:textAlignment w:val="baseline"/>
        <w:rPr>
          <w:rFonts w:eastAsia="Verdana"/>
          <w:color w:val="000000"/>
          <w:spacing w:val="-4"/>
          <w:sz w:val="24"/>
          <w:szCs w:val="24"/>
          <w:lang w:val="ru-RU"/>
        </w:rPr>
      </w:pPr>
      <w:r w:rsidRPr="008A5502">
        <w:rPr>
          <w:rFonts w:eastAsia="Verdana"/>
          <w:color w:val="000000"/>
          <w:spacing w:val="-4"/>
          <w:sz w:val="24"/>
          <w:szCs w:val="24"/>
          <w:lang w:val="ru-RU"/>
        </w:rPr>
        <w:lastRenderedPageBreak/>
        <w:t xml:space="preserve">Уважаемые </w:t>
      </w:r>
      <w:r w:rsidR="00BB671E" w:rsidRPr="008A5502">
        <w:rPr>
          <w:rFonts w:eastAsia="Verdana"/>
          <w:color w:val="000000"/>
          <w:spacing w:val="-4"/>
          <w:sz w:val="24"/>
          <w:szCs w:val="24"/>
          <w:lang w:val="ru-RU"/>
        </w:rPr>
        <w:t xml:space="preserve">родители, учащиеся 8-9 классов! </w:t>
      </w:r>
    </w:p>
    <w:p w:rsidR="00BB671E" w:rsidRPr="008A5502" w:rsidRDefault="00BB671E" w:rsidP="008A5502">
      <w:pPr>
        <w:spacing w:line="279" w:lineRule="exact"/>
        <w:ind w:firstLine="567"/>
        <w:jc w:val="center"/>
        <w:textAlignment w:val="baseline"/>
        <w:rPr>
          <w:rFonts w:eastAsia="Verdana"/>
          <w:color w:val="000000"/>
          <w:spacing w:val="-4"/>
          <w:sz w:val="24"/>
          <w:szCs w:val="24"/>
          <w:lang w:val="ru-RU"/>
        </w:rPr>
      </w:pPr>
    </w:p>
    <w:p w:rsidR="00BB671E" w:rsidRPr="008A5502" w:rsidRDefault="00BB671E" w:rsidP="008A5502">
      <w:pPr>
        <w:spacing w:line="279" w:lineRule="exact"/>
        <w:ind w:firstLine="567"/>
        <w:jc w:val="both"/>
        <w:textAlignment w:val="baseline"/>
        <w:rPr>
          <w:rFonts w:eastAsia="Verdana"/>
          <w:color w:val="000000"/>
          <w:spacing w:val="-4"/>
          <w:sz w:val="24"/>
          <w:szCs w:val="24"/>
          <w:lang w:val="ru-RU"/>
        </w:rPr>
      </w:pPr>
      <w:r w:rsidRPr="008A5502">
        <w:rPr>
          <w:rFonts w:eastAsia="Verdana"/>
          <w:color w:val="000000"/>
          <w:spacing w:val="-4"/>
          <w:sz w:val="24"/>
          <w:szCs w:val="24"/>
          <w:lang w:val="ru-RU"/>
        </w:rPr>
        <w:t xml:space="preserve">         Ежегодно Камышловская ЦРБ объявляет набор на целевое обучение студентов в </w:t>
      </w:r>
      <w:r w:rsidRPr="008A5502">
        <w:rPr>
          <w:rFonts w:eastAsia="Verdana"/>
          <w:color w:val="000000"/>
          <w:spacing w:val="-3"/>
          <w:sz w:val="24"/>
          <w:szCs w:val="24"/>
          <w:lang w:val="ru-RU"/>
        </w:rPr>
        <w:t xml:space="preserve">ФГБОУ ВО «Уральский государственный медицинский университет».   Многие абитуриенты не проходят целевой отбор, в связи </w:t>
      </w:r>
      <w:proofErr w:type="gramStart"/>
      <w:r w:rsidRPr="008A5502">
        <w:rPr>
          <w:rFonts w:eastAsia="Verdana"/>
          <w:color w:val="000000"/>
          <w:spacing w:val="-3"/>
          <w:sz w:val="24"/>
          <w:szCs w:val="24"/>
          <w:lang w:val="ru-RU"/>
        </w:rPr>
        <w:t>с  недостаточно</w:t>
      </w:r>
      <w:proofErr w:type="gramEnd"/>
      <w:r w:rsidRPr="008A5502">
        <w:rPr>
          <w:rFonts w:eastAsia="Verdana"/>
          <w:color w:val="000000"/>
          <w:spacing w:val="-3"/>
          <w:sz w:val="24"/>
          <w:szCs w:val="24"/>
          <w:lang w:val="ru-RU"/>
        </w:rPr>
        <w:t xml:space="preserve"> высокими результатами сдачи ЕГЭ. </w:t>
      </w:r>
    </w:p>
    <w:p w:rsidR="008A5502" w:rsidRPr="008A5502" w:rsidRDefault="00BB671E" w:rsidP="008A5502">
      <w:pPr>
        <w:spacing w:line="293" w:lineRule="exact"/>
        <w:ind w:firstLine="567"/>
        <w:jc w:val="both"/>
        <w:textAlignment w:val="baseline"/>
        <w:rPr>
          <w:rFonts w:eastAsia="Verdana"/>
          <w:color w:val="000000"/>
          <w:spacing w:val="-3"/>
          <w:sz w:val="24"/>
          <w:szCs w:val="24"/>
          <w:lang w:val="ru-RU"/>
        </w:rPr>
      </w:pPr>
      <w:proofErr w:type="gramStart"/>
      <w:r w:rsidRPr="008A5502">
        <w:rPr>
          <w:rFonts w:eastAsia="Verdana"/>
          <w:color w:val="000000"/>
          <w:sz w:val="24"/>
          <w:szCs w:val="24"/>
          <w:lang w:val="ru-RU"/>
        </w:rPr>
        <w:t xml:space="preserve">Для </w:t>
      </w:r>
      <w:r w:rsidR="0012182C" w:rsidRPr="008A5502">
        <w:rPr>
          <w:rFonts w:eastAsia="Verdana"/>
          <w:color w:val="000000"/>
          <w:sz w:val="24"/>
          <w:szCs w:val="24"/>
          <w:lang w:val="ru-RU"/>
        </w:rPr>
        <w:t xml:space="preserve"> повышения</w:t>
      </w:r>
      <w:proofErr w:type="gramEnd"/>
      <w:r w:rsidR="0012182C" w:rsidRPr="008A5502">
        <w:rPr>
          <w:rFonts w:eastAsia="Verdana"/>
          <w:color w:val="000000"/>
          <w:sz w:val="24"/>
          <w:szCs w:val="24"/>
          <w:lang w:val="ru-RU"/>
        </w:rPr>
        <w:t xml:space="preserve"> качества образования у будущих абитуриентов и шансов зачисления в УГМУ на бюджетной основе</w:t>
      </w:r>
      <w:r w:rsidR="0012182C">
        <w:rPr>
          <w:rFonts w:eastAsia="Verdana"/>
          <w:color w:val="000000"/>
          <w:sz w:val="24"/>
          <w:szCs w:val="24"/>
          <w:lang w:val="ru-RU"/>
        </w:rPr>
        <w:t>,</w:t>
      </w:r>
      <w:r w:rsidR="0012182C" w:rsidRPr="008A5502">
        <w:rPr>
          <w:rFonts w:eastAsia="Verdana"/>
          <w:color w:val="000000"/>
          <w:sz w:val="24"/>
          <w:szCs w:val="24"/>
          <w:lang w:val="ru-RU"/>
        </w:rPr>
        <w:t xml:space="preserve"> </w:t>
      </w:r>
      <w:r w:rsidRPr="008A5502">
        <w:rPr>
          <w:rFonts w:eastAsia="Verdana"/>
          <w:color w:val="000000"/>
          <w:sz w:val="24"/>
          <w:szCs w:val="24"/>
          <w:lang w:val="ru-RU"/>
        </w:rPr>
        <w:t xml:space="preserve"> </w:t>
      </w:r>
      <w:r w:rsidRPr="008A5502">
        <w:rPr>
          <w:rFonts w:eastAsia="Verdana"/>
          <w:color w:val="000000"/>
          <w:spacing w:val="-3"/>
          <w:sz w:val="24"/>
          <w:szCs w:val="24"/>
          <w:lang w:val="ru-RU"/>
        </w:rPr>
        <w:t xml:space="preserve">на базе МАОУ гимназия №108 им. В.Н. Татищева (город Екатеринбург) создан Ресурсный центр ФГБОУ ВО «Уральский государственный медицинский университет» (далее - УГМУ).  </w:t>
      </w:r>
    </w:p>
    <w:p w:rsidR="00153A94" w:rsidRPr="008A5502" w:rsidRDefault="00BB671E" w:rsidP="008A5502">
      <w:pPr>
        <w:spacing w:line="293" w:lineRule="exact"/>
        <w:ind w:firstLine="567"/>
        <w:jc w:val="both"/>
        <w:textAlignment w:val="baseline"/>
        <w:rPr>
          <w:rFonts w:eastAsia="Verdana"/>
          <w:color w:val="000000"/>
          <w:sz w:val="24"/>
          <w:szCs w:val="24"/>
          <w:lang w:val="ru-RU"/>
        </w:rPr>
      </w:pPr>
      <w:r w:rsidRPr="008A5502">
        <w:rPr>
          <w:rFonts w:eastAsia="Verdana"/>
          <w:color w:val="000000"/>
          <w:spacing w:val="-3"/>
          <w:sz w:val="24"/>
          <w:szCs w:val="24"/>
          <w:lang w:val="ru-RU"/>
        </w:rPr>
        <w:t>Г</w:t>
      </w:r>
      <w:r w:rsidR="0012182C" w:rsidRPr="008A5502">
        <w:rPr>
          <w:rFonts w:eastAsia="Verdana"/>
          <w:color w:val="000000"/>
          <w:sz w:val="24"/>
          <w:szCs w:val="24"/>
          <w:lang w:val="ru-RU"/>
        </w:rPr>
        <w:t>имназия организует обучение по таким учебным предметам как: биология, химия, математика и русский язык.</w:t>
      </w:r>
      <w:r w:rsidR="008A5502" w:rsidRPr="008A5502">
        <w:rPr>
          <w:rFonts w:eastAsia="Verdana"/>
          <w:color w:val="000000"/>
          <w:sz w:val="24"/>
          <w:szCs w:val="24"/>
          <w:lang w:val="ru-RU"/>
        </w:rPr>
        <w:t xml:space="preserve"> З</w:t>
      </w:r>
      <w:r w:rsidR="0012182C" w:rsidRPr="008A5502">
        <w:rPr>
          <w:rFonts w:eastAsia="Verdana"/>
          <w:color w:val="000000"/>
          <w:sz w:val="24"/>
          <w:szCs w:val="24"/>
          <w:lang w:val="ru-RU"/>
        </w:rPr>
        <w:t xml:space="preserve">анятия </w:t>
      </w:r>
      <w:r w:rsidR="008A5502" w:rsidRPr="008A5502">
        <w:rPr>
          <w:rFonts w:eastAsia="Verdana"/>
          <w:color w:val="000000"/>
          <w:sz w:val="24"/>
          <w:szCs w:val="24"/>
          <w:lang w:val="ru-RU"/>
        </w:rPr>
        <w:t>осуществляются</w:t>
      </w:r>
      <w:r w:rsidR="0012182C" w:rsidRPr="008A5502">
        <w:rPr>
          <w:rFonts w:eastAsia="Verdana"/>
          <w:color w:val="000000"/>
          <w:sz w:val="24"/>
          <w:szCs w:val="24"/>
          <w:lang w:val="ru-RU"/>
        </w:rPr>
        <w:t xml:space="preserve"> </w:t>
      </w:r>
      <w:r w:rsidR="0012182C" w:rsidRPr="008A5502">
        <w:rPr>
          <w:rFonts w:eastAsia="Times New Roman"/>
          <w:color w:val="000000"/>
          <w:sz w:val="24"/>
          <w:szCs w:val="24"/>
          <w:lang w:val="ru-RU"/>
        </w:rPr>
        <w:t>как в традиционном (очном) формате, так и в дистанционном (</w:t>
      </w:r>
      <w:proofErr w:type="spellStart"/>
      <w:r w:rsidR="0012182C" w:rsidRPr="008A5502">
        <w:rPr>
          <w:rFonts w:eastAsia="Times New Roman"/>
          <w:color w:val="000000"/>
          <w:sz w:val="24"/>
          <w:szCs w:val="24"/>
          <w:lang w:val="ru-RU"/>
        </w:rPr>
        <w:t>online</w:t>
      </w:r>
      <w:proofErr w:type="spellEnd"/>
      <w:r w:rsidR="0012182C" w:rsidRPr="008A5502">
        <w:rPr>
          <w:rFonts w:eastAsia="Times New Roman"/>
          <w:color w:val="000000"/>
          <w:sz w:val="24"/>
          <w:szCs w:val="24"/>
          <w:lang w:val="ru-RU"/>
        </w:rPr>
        <w:t>) формате</w:t>
      </w:r>
      <w:r w:rsidR="008A5502">
        <w:rPr>
          <w:rFonts w:eastAsia="Times New Roman"/>
          <w:color w:val="000000"/>
          <w:sz w:val="24"/>
          <w:szCs w:val="24"/>
          <w:lang w:val="ru-RU"/>
        </w:rPr>
        <w:t xml:space="preserve">. </w:t>
      </w:r>
      <w:r w:rsidR="008A5502" w:rsidRPr="008A5502">
        <w:rPr>
          <w:rFonts w:eastAsia="Verdana"/>
          <w:color w:val="000000"/>
          <w:spacing w:val="-8"/>
          <w:sz w:val="24"/>
          <w:szCs w:val="24"/>
          <w:lang w:val="ru-RU"/>
        </w:rPr>
        <w:t xml:space="preserve"> Стандартная нагрузка по каждому из предметов составляет 8 академических часов в месяц. Количество часов может быть увеличено по согласованию со слушателями</w:t>
      </w:r>
    </w:p>
    <w:p w:rsidR="00153A94" w:rsidRPr="008A5502" w:rsidRDefault="008A5502" w:rsidP="008A5502">
      <w:pPr>
        <w:tabs>
          <w:tab w:val="left" w:pos="360"/>
          <w:tab w:val="left" w:pos="864"/>
        </w:tabs>
        <w:spacing w:line="293" w:lineRule="exact"/>
        <w:ind w:firstLine="567"/>
        <w:jc w:val="both"/>
        <w:textAlignment w:val="baseline"/>
        <w:rPr>
          <w:rFonts w:eastAsia="Verdana"/>
          <w:color w:val="000000"/>
          <w:sz w:val="24"/>
          <w:szCs w:val="24"/>
          <w:lang w:val="ru-RU"/>
        </w:rPr>
      </w:pPr>
      <w:r>
        <w:rPr>
          <w:rFonts w:eastAsia="Verdana"/>
          <w:color w:val="000000"/>
          <w:spacing w:val="-8"/>
          <w:sz w:val="24"/>
          <w:szCs w:val="24"/>
          <w:lang w:val="ru-RU"/>
        </w:rPr>
        <w:t>Г</w:t>
      </w:r>
      <w:r w:rsidR="0012182C" w:rsidRPr="008A5502">
        <w:rPr>
          <w:rFonts w:eastAsia="Verdana"/>
          <w:color w:val="000000"/>
          <w:spacing w:val="-8"/>
          <w:sz w:val="24"/>
          <w:szCs w:val="24"/>
          <w:lang w:val="ru-RU"/>
        </w:rPr>
        <w:t>рафик проведения занятий формируется по факту набора группы</w:t>
      </w:r>
      <w:r w:rsidRPr="008A5502">
        <w:rPr>
          <w:rFonts w:eastAsia="Verdana"/>
          <w:color w:val="000000"/>
          <w:spacing w:val="-8"/>
          <w:sz w:val="24"/>
          <w:szCs w:val="24"/>
          <w:lang w:val="ru-RU"/>
        </w:rPr>
        <w:t>. С</w:t>
      </w:r>
      <w:r w:rsidR="0012182C" w:rsidRPr="008A5502">
        <w:rPr>
          <w:rFonts w:eastAsia="Verdana"/>
          <w:color w:val="000000"/>
          <w:sz w:val="24"/>
          <w:szCs w:val="24"/>
          <w:lang w:val="ru-RU"/>
        </w:rPr>
        <w:t>тоимость обучения для одного слушателя составляет 2700 рублей в месяц при наполняемости группы от 15 человек</w:t>
      </w:r>
    </w:p>
    <w:p w:rsidR="006B7BB7" w:rsidRPr="008A5502" w:rsidRDefault="008A5502" w:rsidP="008A5502">
      <w:pPr>
        <w:spacing w:before="48" w:line="245" w:lineRule="exact"/>
        <w:ind w:firstLine="567"/>
        <w:jc w:val="both"/>
        <w:textAlignment w:val="baseline"/>
        <w:rPr>
          <w:rFonts w:eastAsia="Lucida Console"/>
          <w:color w:val="000000"/>
          <w:spacing w:val="-5"/>
          <w:sz w:val="24"/>
          <w:szCs w:val="24"/>
          <w:lang w:val="ru-RU"/>
        </w:rPr>
      </w:pPr>
      <w:r w:rsidRPr="008A5502">
        <w:rPr>
          <w:rFonts w:eastAsia="Lucida Console"/>
          <w:color w:val="000000"/>
          <w:spacing w:val="-3"/>
          <w:sz w:val="24"/>
          <w:szCs w:val="24"/>
          <w:lang w:val="ru-RU"/>
        </w:rPr>
        <w:t>В</w:t>
      </w:r>
      <w:r w:rsidR="0012182C" w:rsidRPr="008A5502">
        <w:rPr>
          <w:rFonts w:eastAsia="Lucida Console"/>
          <w:color w:val="000000"/>
          <w:spacing w:val="-3"/>
          <w:sz w:val="24"/>
          <w:szCs w:val="24"/>
          <w:lang w:val="ru-RU"/>
        </w:rPr>
        <w:t xml:space="preserve"> стоимость обучения входит детальный разбор учителем теоретического</w:t>
      </w:r>
      <w:r>
        <w:rPr>
          <w:rFonts w:eastAsia="Lucida Console"/>
          <w:color w:val="000000"/>
          <w:spacing w:val="-3"/>
          <w:sz w:val="24"/>
          <w:szCs w:val="24"/>
          <w:lang w:val="ru-RU"/>
        </w:rPr>
        <w:t xml:space="preserve"> </w:t>
      </w:r>
      <w:r w:rsidR="0012182C" w:rsidRPr="008A5502">
        <w:rPr>
          <w:rFonts w:eastAsia="Verdana"/>
          <w:color w:val="000000"/>
          <w:sz w:val="24"/>
          <w:szCs w:val="24"/>
          <w:lang w:val="ru-RU"/>
        </w:rPr>
        <w:t>материала, отработка практических навыков решение типовых заданий ЕГЭ, полное</w:t>
      </w:r>
      <w:r>
        <w:rPr>
          <w:rFonts w:eastAsia="Verdana"/>
          <w:color w:val="000000"/>
          <w:sz w:val="24"/>
          <w:szCs w:val="24"/>
          <w:lang w:val="ru-RU"/>
        </w:rPr>
        <w:t xml:space="preserve"> </w:t>
      </w:r>
      <w:r w:rsidR="0012182C" w:rsidRPr="008A5502">
        <w:rPr>
          <w:rFonts w:eastAsia="Lucida Console"/>
          <w:color w:val="000000"/>
          <w:spacing w:val="-5"/>
          <w:sz w:val="24"/>
          <w:szCs w:val="24"/>
          <w:lang w:val="ru-RU"/>
        </w:rPr>
        <w:t>обеспечение необходимым базовым учебно-методическим комплексом, составление и проверка проверочных работ и т.д.</w:t>
      </w:r>
    </w:p>
    <w:p w:rsidR="006B7BB7" w:rsidRPr="008A5502" w:rsidRDefault="006B7BB7" w:rsidP="008A5502">
      <w:pPr>
        <w:spacing w:line="297" w:lineRule="exact"/>
        <w:ind w:firstLine="567"/>
        <w:jc w:val="both"/>
        <w:textAlignment w:val="baseline"/>
        <w:rPr>
          <w:rFonts w:eastAsia="Lucida Console"/>
          <w:color w:val="000000"/>
          <w:spacing w:val="-5"/>
          <w:sz w:val="24"/>
          <w:szCs w:val="24"/>
          <w:lang w:val="ru-RU"/>
        </w:rPr>
      </w:pPr>
    </w:p>
    <w:p w:rsidR="00153A94" w:rsidRPr="008A5502" w:rsidRDefault="008A5502" w:rsidP="008A5502">
      <w:pPr>
        <w:spacing w:line="297" w:lineRule="exact"/>
        <w:ind w:firstLine="567"/>
        <w:jc w:val="both"/>
        <w:textAlignment w:val="baseline"/>
        <w:rPr>
          <w:rFonts w:eastAsia="Verdana"/>
          <w:color w:val="000000"/>
          <w:spacing w:val="-7"/>
          <w:sz w:val="24"/>
          <w:szCs w:val="24"/>
          <w:lang w:val="ru-RU"/>
        </w:rPr>
      </w:pPr>
      <w:r w:rsidRPr="008A5502">
        <w:rPr>
          <w:rFonts w:eastAsia="Lucida Console"/>
          <w:color w:val="000000"/>
          <w:spacing w:val="-5"/>
          <w:sz w:val="24"/>
          <w:szCs w:val="24"/>
          <w:lang w:val="ru-RU"/>
        </w:rPr>
        <w:t xml:space="preserve">    </w:t>
      </w:r>
      <w:r w:rsidR="0012182C" w:rsidRPr="008A5502">
        <w:rPr>
          <w:rFonts w:eastAsia="Lucida Console"/>
          <w:color w:val="000000"/>
          <w:spacing w:val="-5"/>
          <w:sz w:val="24"/>
          <w:szCs w:val="24"/>
          <w:lang w:val="ru-RU"/>
        </w:rPr>
        <w:t>По вопросам поступления в медицинский класс</w:t>
      </w:r>
      <w:r w:rsidR="006B7BB7" w:rsidRPr="008A5502">
        <w:rPr>
          <w:rFonts w:eastAsia="Lucida Console"/>
          <w:color w:val="000000"/>
          <w:spacing w:val="-5"/>
          <w:sz w:val="24"/>
          <w:szCs w:val="24"/>
          <w:lang w:val="ru-RU"/>
        </w:rPr>
        <w:t xml:space="preserve"> </w:t>
      </w:r>
      <w:r w:rsidR="0012182C" w:rsidRPr="008A5502">
        <w:rPr>
          <w:rFonts w:eastAsia="Verdana"/>
          <w:color w:val="000000"/>
          <w:spacing w:val="-7"/>
          <w:sz w:val="24"/>
          <w:szCs w:val="24"/>
          <w:lang w:val="ru-RU"/>
        </w:rPr>
        <w:t xml:space="preserve">и по вопросам записи на образовательные услуги вы можете обратиться к руководителю Ресурсного центра </w:t>
      </w:r>
      <w:proofErr w:type="spellStart"/>
      <w:r w:rsidR="0012182C" w:rsidRPr="008A5502">
        <w:rPr>
          <w:rFonts w:eastAsia="Verdana"/>
          <w:color w:val="000000"/>
          <w:spacing w:val="-7"/>
          <w:sz w:val="24"/>
          <w:szCs w:val="24"/>
          <w:lang w:val="ru-RU"/>
        </w:rPr>
        <w:t>Каминову</w:t>
      </w:r>
      <w:proofErr w:type="spellEnd"/>
      <w:r w:rsidR="0012182C" w:rsidRPr="008A5502">
        <w:rPr>
          <w:rFonts w:eastAsia="Verdana"/>
          <w:color w:val="000000"/>
          <w:spacing w:val="-7"/>
          <w:sz w:val="24"/>
          <w:szCs w:val="24"/>
          <w:lang w:val="ru-RU"/>
        </w:rPr>
        <w:t xml:space="preserve"> </w:t>
      </w:r>
      <w:proofErr w:type="spellStart"/>
      <w:r w:rsidR="0012182C" w:rsidRPr="008A5502">
        <w:rPr>
          <w:rFonts w:eastAsia="Verdana"/>
          <w:color w:val="000000"/>
          <w:spacing w:val="-7"/>
          <w:sz w:val="24"/>
          <w:szCs w:val="24"/>
          <w:lang w:val="ru-RU"/>
        </w:rPr>
        <w:t>Айткали</w:t>
      </w:r>
      <w:proofErr w:type="spellEnd"/>
      <w:r w:rsidR="0012182C" w:rsidRPr="008A5502">
        <w:rPr>
          <w:rFonts w:eastAsia="Verdana"/>
          <w:color w:val="000000"/>
          <w:spacing w:val="-7"/>
          <w:sz w:val="24"/>
          <w:szCs w:val="24"/>
          <w:lang w:val="ru-RU"/>
        </w:rPr>
        <w:t xml:space="preserve"> </w:t>
      </w:r>
      <w:proofErr w:type="spellStart"/>
      <w:r w:rsidR="0012182C" w:rsidRPr="008A5502">
        <w:rPr>
          <w:rFonts w:eastAsia="Verdana"/>
          <w:color w:val="000000"/>
          <w:spacing w:val="-7"/>
          <w:sz w:val="24"/>
          <w:szCs w:val="24"/>
          <w:lang w:val="ru-RU"/>
        </w:rPr>
        <w:t>Айбасовичу</w:t>
      </w:r>
      <w:proofErr w:type="spellEnd"/>
      <w:r w:rsidR="0012182C" w:rsidRPr="008A5502">
        <w:rPr>
          <w:rFonts w:eastAsia="Verdana"/>
          <w:color w:val="000000"/>
          <w:spacing w:val="-7"/>
          <w:sz w:val="24"/>
          <w:szCs w:val="24"/>
          <w:lang w:val="ru-RU"/>
        </w:rPr>
        <w:t>, тел. +7-982-728-73-О3.</w:t>
      </w:r>
    </w:p>
    <w:p w:rsidR="008A5502" w:rsidRPr="008A5502" w:rsidRDefault="006D7EB4">
      <w:pPr>
        <w:spacing w:before="582" w:after="1593" w:line="296" w:lineRule="exact"/>
        <w:rPr>
          <w:lang w:val="ru-RU"/>
        </w:rPr>
        <w:sectPr w:rsidR="008A5502" w:rsidRPr="008A5502" w:rsidSect="008A5502">
          <w:type w:val="continuous"/>
          <w:pgSz w:w="11563" w:h="16498"/>
          <w:pgMar w:top="720" w:right="790" w:bottom="119" w:left="1320" w:header="720" w:footer="720" w:gutter="0"/>
          <w:cols w:space="720"/>
        </w:sectPr>
      </w:pPr>
      <w:r>
        <w:rPr>
          <w:lang w:val="ru-RU"/>
        </w:rPr>
        <w:t xml:space="preserve">  И</w:t>
      </w:r>
      <w:r w:rsidR="008A5502">
        <w:rPr>
          <w:lang w:val="ru-RU"/>
        </w:rPr>
        <w:t xml:space="preserve">нформацию о целевом поступлении в Уральский государственный медицинский университет, льготах и дополнительных  выплатах для врачей, поступающих на работу можно получить у     начальника организационно-методического отдела ГАУЗ СО «Камышловская ЦРБ»  </w:t>
      </w:r>
      <w:proofErr w:type="spellStart"/>
      <w:r w:rsidR="008A5502">
        <w:rPr>
          <w:lang w:val="ru-RU"/>
        </w:rPr>
        <w:t>Пушкаревой</w:t>
      </w:r>
      <w:proofErr w:type="spellEnd"/>
      <w:r w:rsidR="008A5502">
        <w:rPr>
          <w:lang w:val="ru-RU"/>
        </w:rPr>
        <w:t xml:space="preserve"> Натальи Васильевны по телефону 83437524548 или начальника отдела кадров Захаровой Марии Сергеевны по телефону 83437524863</w:t>
      </w:r>
      <w:r>
        <w:rPr>
          <w:lang w:val="ru-RU"/>
        </w:rPr>
        <w:t xml:space="preserve"> с понедельника по пятницу с 13-00 до 16-00 часов</w:t>
      </w:r>
      <w:bookmarkStart w:id="0" w:name="_GoBack"/>
      <w:bookmarkEnd w:id="0"/>
    </w:p>
    <w:p w:rsidR="00153A94" w:rsidRDefault="00153A94" w:rsidP="00BB671E">
      <w:pPr>
        <w:spacing w:before="291" w:line="296" w:lineRule="exact"/>
        <w:ind w:firstLine="576"/>
        <w:jc w:val="both"/>
        <w:textAlignment w:val="baseline"/>
        <w:rPr>
          <w:rFonts w:ascii="Lucida Console" w:eastAsia="Lucida Console" w:hAnsi="Lucida Console"/>
          <w:color w:val="000000"/>
          <w:spacing w:val="-13"/>
          <w:sz w:val="12"/>
          <w:lang w:val="ru-RU"/>
        </w:rPr>
      </w:pPr>
    </w:p>
    <w:sectPr w:rsidR="00153A94">
      <w:type w:val="continuous"/>
      <w:pgSz w:w="11563" w:h="16498"/>
      <w:pgMar w:top="720" w:right="8395" w:bottom="119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677E"/>
    <w:multiLevelType w:val="multilevel"/>
    <w:tmpl w:val="41666E7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94"/>
    <w:rsid w:val="0012182C"/>
    <w:rsid w:val="00153A94"/>
    <w:rsid w:val="006B7BB7"/>
    <w:rsid w:val="006D7EB4"/>
    <w:rsid w:val="008A5502"/>
    <w:rsid w:val="00B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7067"/>
  <w15:docId w15:val="{9B870776-04DC-430D-946E-7BB9F37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</w:style>
  <w:style w:type="paragraph" w:styleId="a3">
    <w:name w:val="Balloon Text"/>
    <w:basedOn w:val="a"/>
    <w:link w:val="a4"/>
    <w:uiPriority w:val="99"/>
    <w:semiHidden/>
    <w:unhideWhenUsed/>
    <w:rsid w:val="008A5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KrasnoperovaAV</dc:creator>
  <cp:keywords/>
  <dc:description/>
  <cp:lastModifiedBy>KrasnoperovaAV</cp:lastModifiedBy>
  <cp:revision>1</cp:revision>
  <cp:lastPrinted>2022-11-17T03:12:00Z</cp:lastPrinted>
  <dcterms:created xsi:type="dcterms:W3CDTF">2022-11-16T06:03:00Z</dcterms:created>
  <dcterms:modified xsi:type="dcterms:W3CDTF">2022-11-18T08:20:00Z</dcterms:modified>
</cp:coreProperties>
</file>